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57CB4" w14:textId="7CBEB66B" w:rsidR="003D7C3E" w:rsidRPr="003D7C3E" w:rsidRDefault="006F4091" w:rsidP="003D7C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Пулевая стрельба</w:t>
      </w:r>
      <w:r w:rsidR="003D7C3E" w:rsidRPr="003D7C3E">
        <w:rPr>
          <w:rFonts w:ascii="Times New Roman" w:eastAsia="Calibri" w:hAnsi="Times New Roman" w:cs="Times New Roman"/>
          <w:sz w:val="24"/>
          <w:szCs w:val="24"/>
        </w:rPr>
        <w:t xml:space="preserve"> – один из видов стрелкового спорта. В олимпийскую программу по стрельбе из винтовки входят 5 упражнений. Из них 2 женских (МВ-5, ВП-4) и 3 мужских (МВ-6, МВ-9, ВП-6). В программе по стрельбе из пистолета также разыгрывается 5 комплектов медалей. Из них 2 женских (МП-5, ПП-2) и 3 мужских (МП-6, МП-8, ПП-3).                                                               </w:t>
      </w:r>
    </w:p>
    <w:p w14:paraId="348DF5B6" w14:textId="77777777" w:rsidR="003D7C3E" w:rsidRPr="003D7C3E" w:rsidRDefault="003D7C3E" w:rsidP="003D7C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 xml:space="preserve">В данном виде спорта стрельба производится из пневматических (4,5 мм), малокалиберных (5,6 мм) и крупнокалиберных (7,62 мм для винтовок и 7,62-9,65 мм для пистолетов) винтовок и пистолетов пулей. </w:t>
      </w:r>
    </w:p>
    <w:p w14:paraId="45180562" w14:textId="0B13025B" w:rsidR="003D7C3E" w:rsidRPr="003D7C3E" w:rsidRDefault="003D7C3E" w:rsidP="003D7C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 xml:space="preserve">Программа регламентирует организацию и планирование тренировочного процесса стрелков на различных этапах многолетней подготовки. В ней предусматривается последовательность и непрерывность многолетнего процесса становления мастерства спортсменов, тесная взаимосвязь всех сторон тренировочного процесса, определяется последовательность изложения программного материала по этапам обучения. </w:t>
      </w:r>
    </w:p>
    <w:p w14:paraId="45935845" w14:textId="77777777" w:rsidR="003D7C3E" w:rsidRPr="003D7C3E" w:rsidRDefault="003D7C3E" w:rsidP="003D7C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Программа подготовки спортсменов на разных возрастных этапах направлена на решение следующих задач:</w:t>
      </w:r>
    </w:p>
    <w:p w14:paraId="40AE1679" w14:textId="2111E72E" w:rsidR="003D7C3E" w:rsidRPr="003D7C3E" w:rsidRDefault="003D7C3E" w:rsidP="003D7C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- формирование   стойкого   интереса   и   сознательного   отношения   к занятиям физической культурой, спортом вообще и пулевой стрельбой в частности;</w:t>
      </w:r>
    </w:p>
    <w:p w14:paraId="71A0FDC4" w14:textId="77777777" w:rsidR="003D7C3E" w:rsidRPr="003D7C3E" w:rsidRDefault="003D7C3E" w:rsidP="003D7C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- укрепление здоровья и закаливание организма занимающихся;</w:t>
      </w:r>
    </w:p>
    <w:p w14:paraId="483431ED" w14:textId="77777777" w:rsidR="003D7C3E" w:rsidRPr="003D7C3E" w:rsidRDefault="003D7C3E" w:rsidP="003D7C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- обеспечение    разносторонней    физической    подготовки    стрелков- пулевиков и формирование специальных качеств, определяющих спортивный рост и успехи в соревнованиях: силовой выносливости, статической выносливости, координированности (движений и внутримышечной), ловкости, скоростных способностей, равновесия, произвольного мышечного расслабления;</w:t>
      </w:r>
    </w:p>
    <w:p w14:paraId="156C3654" w14:textId="6D591E0E" w:rsidR="003D7C3E" w:rsidRPr="003D7C3E" w:rsidRDefault="003D7C3E" w:rsidP="003D7C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- усвоение мер безопасности при обращении с оружием и правил поведения   в   местах   проведения   стрельб, доведение   их   выполнения   до автоматизма;</w:t>
      </w:r>
    </w:p>
    <w:p w14:paraId="736CF733" w14:textId="77777777" w:rsidR="003D7C3E" w:rsidRPr="003D7C3E" w:rsidRDefault="003D7C3E" w:rsidP="003D7C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- изучение   и   освоение   основных   элементов   техники   выполнения выстрела, соединение их в единое действие, закрепление навыка по выполнению целостного выстрела;</w:t>
      </w:r>
    </w:p>
    <w:p w14:paraId="365452B1" w14:textId="3E69C403" w:rsidR="003D7C3E" w:rsidRPr="003D7C3E" w:rsidRDefault="003D7C3E" w:rsidP="003D7C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 xml:space="preserve">- совершенствование техники и тактики стрельбы в избранном виде оружия, накопление опыта участия в соревнованиях; </w:t>
      </w:r>
    </w:p>
    <w:p w14:paraId="5BF5312F" w14:textId="77777777" w:rsidR="003D7C3E" w:rsidRPr="003D7C3E" w:rsidRDefault="003D7C3E" w:rsidP="003D7C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- формирование умения на основе анализа результатов выступлений вносить коррективы в тренировочный процесс, цель которого - достижение вершин спортивного мастерства;</w:t>
      </w:r>
    </w:p>
    <w:p w14:paraId="686CAC97" w14:textId="4D6E4C4F" w:rsidR="003D7C3E" w:rsidRPr="003D7C3E" w:rsidRDefault="003D7C3E" w:rsidP="003D7C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- совершенствование психических качеств, определяющих успешность овладения техникой и тактикой пулевой стрельбы и выступлений стрелков на соревнованиях;</w:t>
      </w:r>
    </w:p>
    <w:p w14:paraId="2C2618DD" w14:textId="5E37D17E" w:rsidR="003D7C3E" w:rsidRPr="003D7C3E" w:rsidRDefault="003D7C3E" w:rsidP="003D7C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- воспитание     черт     характера, необходимых     стрелку-спортсмену соответствующих нормам высокой морали, гражданской и спортивной этик;</w:t>
      </w:r>
    </w:p>
    <w:p w14:paraId="4C94A15D" w14:textId="77777777" w:rsidR="003D7C3E" w:rsidRPr="003D7C3E" w:rsidRDefault="003D7C3E" w:rsidP="003D7C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- изучение</w:t>
      </w:r>
      <w:r w:rsidRPr="003D7C3E">
        <w:rPr>
          <w:rFonts w:ascii="Times New Roman" w:eastAsia="Calibri" w:hAnsi="Times New Roman" w:cs="Times New Roman"/>
          <w:sz w:val="24"/>
          <w:szCs w:val="24"/>
        </w:rPr>
        <w:tab/>
        <w:t>материальной</w:t>
      </w:r>
      <w:r w:rsidRPr="003D7C3E">
        <w:rPr>
          <w:rFonts w:ascii="Times New Roman" w:eastAsia="Calibri" w:hAnsi="Times New Roman" w:cs="Times New Roman"/>
          <w:sz w:val="24"/>
          <w:szCs w:val="24"/>
        </w:rPr>
        <w:tab/>
        <w:t>части</w:t>
      </w:r>
      <w:r w:rsidRPr="003D7C3E">
        <w:rPr>
          <w:rFonts w:ascii="Times New Roman" w:eastAsia="Calibri" w:hAnsi="Times New Roman" w:cs="Times New Roman"/>
          <w:sz w:val="24"/>
          <w:szCs w:val="24"/>
        </w:rPr>
        <w:tab/>
        <w:t>оружия</w:t>
      </w:r>
      <w:r w:rsidRPr="003D7C3E">
        <w:rPr>
          <w:rFonts w:ascii="Times New Roman" w:eastAsia="Calibri" w:hAnsi="Times New Roman" w:cs="Times New Roman"/>
          <w:sz w:val="24"/>
          <w:szCs w:val="24"/>
        </w:rPr>
        <w:tab/>
        <w:t>и</w:t>
      </w:r>
      <w:r w:rsidRPr="003D7C3E">
        <w:rPr>
          <w:rFonts w:ascii="Times New Roman" w:eastAsia="Calibri" w:hAnsi="Times New Roman" w:cs="Times New Roman"/>
          <w:sz w:val="24"/>
          <w:szCs w:val="24"/>
        </w:rPr>
        <w:tab/>
        <w:t>приобретение навыков устранения неполадок;</w:t>
      </w:r>
    </w:p>
    <w:p w14:paraId="7CFF46C5" w14:textId="77777777" w:rsidR="003D7C3E" w:rsidRPr="003D7C3E" w:rsidRDefault="003D7C3E" w:rsidP="003D7C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-овладение навыками инструкторской и судейской практик.</w:t>
      </w:r>
    </w:p>
    <w:p w14:paraId="684AF989" w14:textId="77777777" w:rsidR="003D7C3E" w:rsidRPr="003D7C3E" w:rsidRDefault="003D7C3E" w:rsidP="003D7C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Решение перечисленных задач осуществляется на каждом возрастном этапе обучения и тренировки, исходя из конкретных требований, учитывающих специализацию и квалификацию обучаемых.</w:t>
      </w:r>
    </w:p>
    <w:p w14:paraId="1F53F448" w14:textId="77777777" w:rsidR="003D7C3E" w:rsidRPr="003D7C3E" w:rsidRDefault="003D7C3E" w:rsidP="003D7C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В основу отбора и систематизации материала положены принципы комплексности, преемственности и вариативности.</w:t>
      </w:r>
    </w:p>
    <w:p w14:paraId="72CF3D21" w14:textId="77777777" w:rsidR="003D7C3E" w:rsidRPr="003D7C3E" w:rsidRDefault="003D7C3E" w:rsidP="003D7C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Принцип комплексности - предусматривает тесную взаимосвязь всех сторон учебно-тренировочного процесса (физической, технико-тактической, психологической и теоретической подготовки, воспитательной работы и восстановительных мероприятий, педагогического и медицинского контроля).</w:t>
      </w:r>
    </w:p>
    <w:p w14:paraId="13690610" w14:textId="77777777" w:rsidR="003D7C3E" w:rsidRPr="003D7C3E" w:rsidRDefault="003D7C3E" w:rsidP="003D7C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lastRenderedPageBreak/>
        <w:t>Принцип преемственности - определяет последовательность изложения программного материала по этапам обучения и соответствия его требованиям высшего спортивного мастерства, чтобы обеспечить в многолетнем учебно-тренировочном процессе преемственность задач, средств и методов подготовки, объемов тренировочных и соревновательных нагрузок, рост показателей физической, технико-тактической и психологической подготовленности.</w:t>
      </w:r>
    </w:p>
    <w:p w14:paraId="3F1A5D05" w14:textId="77777777" w:rsidR="003D7C3E" w:rsidRPr="003D7C3E" w:rsidRDefault="003D7C3E" w:rsidP="003D7C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 xml:space="preserve">Принцип вариативности - предусматривает в зависимости от этапа многолетней подготовки, индивидуальных особенностей молодых и взрослых спортсменов, вариативность программного материала для теоретических практических занятий, характеризующиеся разнообразием тренировочных средств и нагрузок, направленных на решение определенных учебно-тренировочных и педагогических задач. </w:t>
      </w:r>
    </w:p>
    <w:p w14:paraId="716F4E0C" w14:textId="4DD33CFB" w:rsidR="003D7C3E" w:rsidRPr="003D7C3E" w:rsidRDefault="003D7C3E" w:rsidP="003D7C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Учебный материал программы представлен в разделах, отражающих виды подготовок: теоретическую, техническую, физическую, тактическую, морально-волевую и психологическую.</w:t>
      </w:r>
    </w:p>
    <w:p w14:paraId="56121C44" w14:textId="77777777" w:rsidR="003D7C3E" w:rsidRPr="003D7C3E" w:rsidRDefault="003D7C3E" w:rsidP="003D7C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Разделы программы взаимосвязаны, смысловое содержание их направлено на воспитание гармонично развитых людей, готовых к трудовой, оборонной, спортивной и другим общественно полезным видам деятельности.</w:t>
      </w:r>
    </w:p>
    <w:p w14:paraId="0FD34AED" w14:textId="48F5E9F7" w:rsidR="003D7C3E" w:rsidRPr="003D7C3E" w:rsidRDefault="003D7C3E" w:rsidP="003D7C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При необходимости, исходя из конкретных обстоятельств, тренеры могут по своему усмотрению вносить изменения в сроки ознакомления с отдельными темами. Важно, чтобы полный объем информации был изучен и усвоен.</w:t>
      </w:r>
    </w:p>
    <w:p w14:paraId="37EE20FE" w14:textId="0FC3DA7F" w:rsidR="003D7C3E" w:rsidRPr="003D7C3E" w:rsidRDefault="003D7C3E" w:rsidP="003D7C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 xml:space="preserve">Программный материал рассчитан для следующих этапов спортивной подготовки: тренировочный этап (этап спортивной специализации); этап совершенствования спортивного мастерства. </w:t>
      </w:r>
    </w:p>
    <w:p w14:paraId="45748145" w14:textId="77777777" w:rsidR="003D7C3E" w:rsidRPr="003D7C3E" w:rsidRDefault="003D7C3E" w:rsidP="003D7C3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 xml:space="preserve">В тренировочных группах и группах спортивного совершенствования  занятия проводятся в рамках организованного тренировочного процесса, даются необходимые теоретические знания и выполняются определенные объемы тренировочных нагрузок с постепенным их увеличением при соблюдении одного из основных дидактических принципов обучения «от простого к сложному». </w:t>
      </w:r>
    </w:p>
    <w:p w14:paraId="21901B78" w14:textId="48F1DF8B" w:rsidR="003D7C3E" w:rsidRPr="003D7C3E" w:rsidRDefault="003D7C3E" w:rsidP="003D7C3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7C3E">
        <w:rPr>
          <w:rFonts w:ascii="Times New Roman" w:eastAsia="Calibri" w:hAnsi="Times New Roman" w:cs="Times New Roman"/>
          <w:sz w:val="24"/>
          <w:szCs w:val="24"/>
        </w:rPr>
        <w:t>В учебно-тренировочных группах 1 - го года обучение мальчиков и девочек ведется совместно и по единой программе.</w:t>
      </w:r>
    </w:p>
    <w:p w14:paraId="70CC63E5" w14:textId="77777777" w:rsidR="00275F53" w:rsidRDefault="00275F53"/>
    <w:sectPr w:rsidR="00275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6F"/>
    <w:rsid w:val="0020546F"/>
    <w:rsid w:val="00275F53"/>
    <w:rsid w:val="003D7C3E"/>
    <w:rsid w:val="006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D235"/>
  <w15:chartTrackingRefBased/>
  <w15:docId w15:val="{38183264-700E-45CD-ACE0-7D0CE55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1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2021-09-14T09:56:00Z</dcterms:created>
  <dcterms:modified xsi:type="dcterms:W3CDTF">2021-09-14T09:56:00Z</dcterms:modified>
</cp:coreProperties>
</file>